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B1" w:rsidRDefault="002A73E7" w:rsidP="0046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</w:p>
    <w:p w:rsidR="001F60A9" w:rsidRDefault="001F60A9" w:rsidP="001F60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ПОГОДЖУЮ</w:t>
      </w:r>
    </w:p>
    <w:p w:rsidR="001F60A9" w:rsidRDefault="001F60A9" w:rsidP="001F60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Голова Богодухівської </w:t>
      </w:r>
    </w:p>
    <w:p w:rsidR="001F60A9" w:rsidRDefault="001F60A9" w:rsidP="001F60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районної державної адміністрації</w:t>
      </w:r>
    </w:p>
    <w:p w:rsidR="001F60A9" w:rsidRDefault="001F60A9" w:rsidP="001F60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 В.А. ШАРОВ</w:t>
      </w:r>
    </w:p>
    <w:p w:rsidR="001F60A9" w:rsidRDefault="001F60A9" w:rsidP="001F60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«___» ___________ 2016 р.</w:t>
      </w:r>
    </w:p>
    <w:p w:rsidR="001F60A9" w:rsidRDefault="001F60A9" w:rsidP="0046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F60A9" w:rsidRDefault="001F60A9" w:rsidP="0046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D532A" w:rsidRPr="005D532A" w:rsidRDefault="005D532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РЕГЛАМЕНТ ПРОВЕДЕННЯ</w:t>
      </w: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-го 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районного фестивалю майстрів народного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мистецтва</w:t>
      </w: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«Шарівськ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ий дивокрай»</w:t>
      </w:r>
    </w:p>
    <w:p w:rsidR="005D532A" w:rsidRPr="005D532A" w:rsidRDefault="005D532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I. Загальні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положення</w:t>
      </w:r>
    </w:p>
    <w:p w:rsidR="00F807B1" w:rsidRPr="005D532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4660F9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1.1. Цей Регламент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визначає порядок та умови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-го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районного фестивалю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 народного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мистецтва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«Шарівськ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 дивокрай»</w:t>
      </w:r>
      <w:r w:rsidR="001F60A9" w:rsidRPr="001F60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F60A9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(далі – Фестиваль)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1.2. Фестиваль проводиться один раз на рік на території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Національної пам’ятки України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proofErr w:type="spellStart"/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палацо</w:t>
      </w:r>
      <w:proofErr w:type="spellEnd"/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паркового комплексу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«Шарівка» Шарівської селищної ради.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Фестиваль є формою популяризації  фольклору, української народної та сучасної пісні, народних ремесел,</w:t>
      </w:r>
      <w:r w:rsidR="006C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особливо важливо за умов сучасної глобалізації.</w:t>
      </w:r>
    </w:p>
    <w:p w:rsidR="00F807B1" w:rsidRPr="005D532A" w:rsidRDefault="005D532A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1.3. Засновниками та організаторами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Фестивалю є Богодухівська районна державна адміністрація, Богодухівська районна рада, Шарівська селищна 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1.4. Назва Фестивалю та концепція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затверджені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засновниками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1.5. Мета та завдання Фестивалю:</w:t>
      </w:r>
    </w:p>
    <w:p w:rsidR="00F807B1" w:rsidRPr="005D532A" w:rsidRDefault="005D532A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ознайомлення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самобутньою культурою, мистецтвом, найкращими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зразками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 ремесел, народного  та сучасного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співу, надання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можливостей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талановитим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майстрам народного мистецтва проявити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здібності;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формування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стійкого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інтересу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населення до національної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культури, підвищення культурного та духовного рівня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сучасного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суспільства;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обмін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досвідом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між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творчими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колективами,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майстрами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творчості;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розвиток духовного та естетичного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світосприйняття у дітей та дорослих, пропаганда кращих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духовних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надбань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країнського народу, виховання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любові до рідної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землі;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залучення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молоді до української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сучасної творчості;</w:t>
      </w:r>
    </w:p>
    <w:p w:rsidR="00F807B1" w:rsidRPr="005D532A" w:rsidRDefault="004660F9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збереження, підтримка та популяризація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Національної пам’ятки України, справжньої перлини  історико-культурного та природного багатства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Богодухівщини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Шарівського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палацо-паркового комплексу.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II. Порядок і терміни</w:t>
      </w:r>
      <w:r w:rsidR="0046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проведення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2.1. Фестиваль проводиться один раз на рік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кожну </w:t>
      </w:r>
      <w:r w:rsidR="00CA49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третю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суботу</w:t>
      </w:r>
      <w:r w:rsidR="00CA49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липня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2.2. Фестиваль складається з блоків: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- концертна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 (виступи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</w:t>
      </w:r>
      <w:r w:rsidR="006C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льклорних, вокальних, музичних колективів, окремих виконавців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на відведених майданчиках та головній сцені фестивалю: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презентація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традиційних та сучасних ремесел;</w:t>
      </w:r>
    </w:p>
    <w:p w:rsidR="004660F9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постійно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діючі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майстер-класи, виставка-ярмарок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6C2887" w:rsidRDefault="006C2887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III. Умови участі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3.1. До участі у Фестивалі запрошуються 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фольклорні</w:t>
      </w:r>
      <w:r w:rsidR="006C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вокальні, музичні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окремі виконавці, майстри народних ремесел, самобутні таланти.</w:t>
      </w:r>
    </w:p>
    <w:p w:rsidR="00F807B1" w:rsidRPr="005D532A" w:rsidRDefault="004660F9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3.2.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початковому етапі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організації фестивалю оргкомітет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відбирає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концерту на головній сцені згідно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колективами заявок 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вказаним репертуаром.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Організатори Фестивалю вважають за необхідне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поряд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майстрами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традиційних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 ремесел участь молодих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майстрів, які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представляють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сучасні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творчості й майстерності, з метою продовження та відродження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 у сучасному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світі.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Оргкомітет Фестивалю не висуває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вимог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видів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ремесел, пісенної творчості, запропонованих до участі, але рекомендує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учасникам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використати зразки фольклорного мистецтва, характерні для їхньої територіальної громади.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участі не допускаються колективи, які у своїх виступах прямо чи опосередковано пропагують культ насилля та жорстокості, провокують розпалювання національної, соціальної, релігійної, громадянської чи іншої форми ворожнечі.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участі у Фестивалі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необ</w:t>
      </w:r>
      <w:r w:rsidR="00CA49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хідно подати заявку до 05 липня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поточного року. </w:t>
      </w:r>
      <w:r w:rsidR="002E25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 колективу та соліста</w:t>
      </w:r>
      <w:r w:rsidR="00EA7A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приймається </w:t>
      </w:r>
      <w:r w:rsidR="002E25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 більше 2-х номерів.</w:t>
      </w: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60FD4" w:rsidRPr="005D532A" w:rsidRDefault="00C60FD4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IV. Організаційний комітет Фестивалю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4.1. Для організації та проведення Фестивалю створюється організаційний комітет, склад якого затверджується 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головою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Богодухівської районної державної адміністрації.</w:t>
      </w:r>
    </w:p>
    <w:p w:rsidR="007C0142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4.2. Очолює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організаційний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комітет голова. 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Голова: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розподіляє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повноваження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членів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організаційного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комітету;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керує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роботою з організації та проведення Фестивалю.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4.3. Члени організаційного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комітету: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здійснюють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організаційну роботу щодо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Фестивалю;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здійснюють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поширення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інформації про проведення Фестивалю у засобах масової інформації, 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веб-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сайтах Інтернету;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забезпечують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дотримання поряд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 та умов проведення Фестивалю;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оформляють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документацію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організації та проведення;</w:t>
      </w:r>
    </w:p>
    <w:p w:rsidR="00F807B1" w:rsidRPr="005D532A" w:rsidRDefault="007C0142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сприяють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висвітленню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результатів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Фестивалю в засобах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масової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інформації,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веб-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сайтах Інтернету;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забезпечують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зберігання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документів та матеріалів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із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Фестивалю.</w:t>
      </w: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C2887" w:rsidRPr="005D532A" w:rsidRDefault="006C2887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7C0142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7C0142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F807B1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V. Фінансування</w:t>
      </w:r>
    </w:p>
    <w:p w:rsidR="007C0142" w:rsidRDefault="007C0142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5.1. Фестиваль проводиться за кошти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спонсорів та інших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джерел, не заборонених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чинним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законодавством.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5.2. Витрати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проїзд, перебування і харчування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творчих колективів та майстрів декоративно-ужиткового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мистецтва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здійснюється за рахунок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відряджуючої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сторони.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Default="00F807B1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VI. Нагородження</w:t>
      </w:r>
    </w:p>
    <w:p w:rsidR="007C0142" w:rsidRPr="005D532A" w:rsidRDefault="007C0142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6.1.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Підсумки Фестивалю оголошуються на церемонії урочистого закриття. Учасники фестивалю нагороджуються Дипломами, призами чи пам’ятними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подарунками, а також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спеціальними призами від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оргкомітету та партнерів фестивалю.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F807B1" w:rsidRDefault="00206DF5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Примітка: контактні телефони сектора культури     </w:t>
      </w:r>
      <w:r w:rsidR="00BE1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районної державної адміністрації: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3</w:t>
      </w:r>
      <w:r w:rsidR="00BE1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31</w:t>
      </w:r>
      <w:r w:rsidR="00BE1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48, 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31 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71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3 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30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="00A37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16</w:t>
      </w:r>
      <w:r w:rsidR="002D0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телефакс:</w:t>
      </w:r>
      <w:r w:rsidR="00B4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3-33-25,</w:t>
      </w:r>
    </w:p>
    <w:p w:rsidR="00B45BB5" w:rsidRPr="00751D08" w:rsidRDefault="00B45BB5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електронна пошта: </w:t>
      </w:r>
      <w:proofErr w:type="spellStart"/>
      <w:r w:rsidR="00033555" w:rsidRPr="00033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vktbogoduhov</w:t>
      </w:r>
      <w:proofErr w:type="spellEnd"/>
      <w:r w:rsidR="00033555" w:rsidRPr="00033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@</w:t>
      </w:r>
      <w:proofErr w:type="spellStart"/>
      <w:r w:rsidR="00033555" w:rsidRPr="00033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yandex</w:t>
      </w:r>
      <w:proofErr w:type="spellEnd"/>
      <w:r w:rsidR="00033555" w:rsidRPr="00033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 w:rsidR="00033555" w:rsidRPr="00033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ua</w:t>
      </w:r>
      <w:proofErr w:type="spellEnd"/>
    </w:p>
    <w:p w:rsidR="00A370D3" w:rsidRDefault="00A370D3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370D3" w:rsidRPr="005D532A" w:rsidRDefault="00A370D3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7C0142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ЗАЯВКА</w:t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для колективів на участь у</w:t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районному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фестивалі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майстрів народного мистецтва</w:t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Шарівський дивокрай</w:t>
      </w: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Учасник(и):</w:t>
      </w:r>
      <w:r w:rsidR="007C0142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Контакти (поштова адреса, телефон, е-mail):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себе: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Кількість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учасників: 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1068CE" w:rsidRPr="001068CE" w:rsidRDefault="001068CE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 про керівника: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Почесні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звання, нагороди: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виступу:</w:t>
      </w:r>
    </w:p>
    <w:p w:rsidR="001068CE" w:rsidRPr="001068CE" w:rsidRDefault="001068CE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8025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  <w:gridCol w:w="226"/>
        <w:gridCol w:w="241"/>
      </w:tblGrid>
      <w:tr w:rsidR="001068CE" w:rsidRPr="001068CE" w:rsidTr="001068CE">
        <w:trPr>
          <w:tblCellSpacing w:w="15" w:type="dxa"/>
        </w:trPr>
        <w:tc>
          <w:tcPr>
            <w:tcW w:w="751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1068CE" w:rsidRPr="001068CE" w:rsidTr="001068CE">
        <w:trPr>
          <w:tblCellSpacing w:w="15" w:type="dxa"/>
        </w:trPr>
        <w:tc>
          <w:tcPr>
            <w:tcW w:w="751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Style w:val="a5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311"/>
              <w:gridCol w:w="2446"/>
              <w:gridCol w:w="2063"/>
              <w:gridCol w:w="1055"/>
              <w:gridCol w:w="1276"/>
            </w:tblGrid>
            <w:tr w:rsidR="004A51E3" w:rsidTr="004A51E3"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№</w:t>
                  </w:r>
                </w:p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п/п</w:t>
                  </w: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 xml:space="preserve">Виконавець </w:t>
                  </w: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Назва твору</w:t>
                  </w: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Тривалість</w:t>
                  </w:r>
                </w:p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виступу</w:t>
                  </w:r>
                </w:p>
              </w:tc>
              <w:tc>
                <w:tcPr>
                  <w:tcW w:w="2331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  <w:p w:rsidR="004A51E3" w:rsidRDefault="004A51E3" w:rsidP="004A51E3">
                  <w:pPr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4A51E3" w:rsidTr="004A51E3">
              <w:trPr>
                <w:gridAfter w:val="1"/>
                <w:wAfter w:w="1276" w:type="dxa"/>
              </w:trPr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055" w:type="dxa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 w:rsidP="00AF42EB">
                  <w:pPr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4A51E3" w:rsidTr="004A51E3">
              <w:trPr>
                <w:gridAfter w:val="1"/>
                <w:wAfter w:w="1276" w:type="dxa"/>
              </w:trPr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055" w:type="dxa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 w:rsidP="001068C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F807B1" w:rsidRPr="001068CE" w:rsidRDefault="00F807B1" w:rsidP="001068C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Регламентом проведення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районного фестивалю майстрів народного</w:t>
      </w:r>
    </w:p>
    <w:p w:rsidR="00F807B1" w:rsidRPr="001068CE" w:rsidRDefault="001068CE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истецтва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Шарівський дивокрай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ознайомлений(а)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                                                           ____________________</w:t>
      </w:r>
    </w:p>
    <w:p w:rsidR="00F807B1" w:rsidRPr="001068CE" w:rsidRDefault="001068CE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                                                                                   Підпис</w:t>
      </w:r>
    </w:p>
    <w:p w:rsidR="00F807B1" w:rsidRPr="001068CE" w:rsidRDefault="00F807B1" w:rsidP="001068C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 </w:t>
      </w:r>
    </w:p>
    <w:p w:rsidR="00F807B1" w:rsidRDefault="00F807B1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068CE" w:rsidRDefault="001068CE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619B1" w:rsidRDefault="00D619B1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ЗАЯВКА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для майстрів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декоративно-ужиткового мистецтва на участь у районному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фестивалі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майстрів народного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мистецтва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Шарівський дивокрай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П.І.П.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майстра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народження: __________________________________________________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Контакти (поштова адреса, телефон, e-</w:t>
      </w:r>
      <w:proofErr w:type="spellStart"/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mail</w:t>
      </w:r>
      <w:proofErr w:type="spellEnd"/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):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4B18CA" w:rsidRDefault="00DA5F4D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 про себе</w:t>
      </w:r>
      <w:r w:rsidR="00F807B1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майстерності: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З</w:t>
      </w:r>
      <w:r w:rsidR="00DA5F4D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Регламентом проведення 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районного фестивалю майстрів народного мистецтва  «</w:t>
      </w:r>
      <w:r w:rsidR="00DA5F4D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Шарівський дивокрай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ознайомлений(а)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Дата                                                                                    Підпис</w:t>
      </w:r>
    </w:p>
    <w:p w:rsidR="00F807B1" w:rsidRPr="004B18CA" w:rsidRDefault="00F807B1" w:rsidP="00F807B1">
      <w:pPr>
        <w:pStyle w:val="a3"/>
        <w:rPr>
          <w:b/>
          <w:sz w:val="28"/>
          <w:szCs w:val="28"/>
          <w:u w:val="single"/>
          <w:lang w:val="uk-UA"/>
        </w:rPr>
      </w:pP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Pr="004B18CA" w:rsidRDefault="00DA5F4D" w:rsidP="00C176E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C176E0" w:rsidRDefault="00C176E0" w:rsidP="00C176E0">
      <w:pPr>
        <w:pStyle w:val="a3"/>
        <w:spacing w:before="0" w:beforeAutospacing="0" w:after="0" w:afterAutospacing="0" w:line="360" w:lineRule="auto"/>
        <w:rPr>
          <w:b/>
          <w:sz w:val="18"/>
          <w:szCs w:val="18"/>
          <w:lang w:val="uk-UA"/>
        </w:rPr>
      </w:pPr>
      <w:r w:rsidRPr="008A5EE3">
        <w:rPr>
          <w:b/>
          <w:sz w:val="18"/>
          <w:szCs w:val="18"/>
          <w:u w:val="single"/>
          <w:lang w:val="uk-UA"/>
        </w:rPr>
        <w:t xml:space="preserve">Примітка: </w:t>
      </w:r>
      <w:r>
        <w:rPr>
          <w:b/>
          <w:sz w:val="18"/>
          <w:szCs w:val="18"/>
          <w:u w:val="single"/>
          <w:lang w:val="uk-UA"/>
        </w:rPr>
        <w:t xml:space="preserve"> </w:t>
      </w:r>
      <w:r w:rsidR="004A51E3">
        <w:rPr>
          <w:b/>
          <w:sz w:val="18"/>
          <w:szCs w:val="18"/>
          <w:lang w:val="uk-UA"/>
        </w:rPr>
        <w:t>д</w:t>
      </w:r>
      <w:r w:rsidRPr="008A5EE3">
        <w:rPr>
          <w:b/>
          <w:sz w:val="18"/>
          <w:szCs w:val="18"/>
          <w:lang w:val="uk-UA"/>
        </w:rPr>
        <w:t xml:space="preserve">ля участі у виставці декоративно-ужиткового мистецтва мати необхідне обладнання </w:t>
      </w:r>
    </w:p>
    <w:p w:rsidR="00C176E0" w:rsidRPr="008A5EE3" w:rsidRDefault="00C176E0" w:rsidP="00C176E0">
      <w:pPr>
        <w:pStyle w:val="a3"/>
        <w:spacing w:before="0" w:beforeAutospacing="0" w:after="0" w:afterAutospacing="0" w:line="360" w:lineRule="auto"/>
        <w:rPr>
          <w:b/>
          <w:sz w:val="18"/>
          <w:szCs w:val="18"/>
          <w:u w:val="single"/>
          <w:lang w:val="uk-UA"/>
        </w:rPr>
      </w:pPr>
      <w:r w:rsidRPr="008A5EE3">
        <w:rPr>
          <w:b/>
          <w:sz w:val="18"/>
          <w:szCs w:val="18"/>
          <w:lang w:val="uk-UA"/>
        </w:rPr>
        <w:t>(стіл, стільці, тощо )</w:t>
      </w: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1F60A9" w:rsidRDefault="001F60A9" w:rsidP="00F807B1">
      <w:pPr>
        <w:pStyle w:val="a3"/>
        <w:rPr>
          <w:b/>
          <w:sz w:val="28"/>
          <w:szCs w:val="28"/>
          <w:lang w:val="uk-UA"/>
        </w:rPr>
      </w:pPr>
    </w:p>
    <w:p w:rsidR="001F60A9" w:rsidRPr="00E81EED" w:rsidRDefault="001F60A9" w:rsidP="00F807B1">
      <w:pPr>
        <w:pStyle w:val="a3"/>
        <w:rPr>
          <w:b/>
          <w:sz w:val="28"/>
          <w:szCs w:val="28"/>
          <w:lang w:val="uk-UA"/>
        </w:rPr>
      </w:pPr>
    </w:p>
    <w:p w:rsidR="00F807B1" w:rsidRDefault="00F807B1" w:rsidP="00DA5F4D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Працюють майданчики:</w:t>
      </w:r>
    </w:p>
    <w:p w:rsidR="00DA5F4D" w:rsidRPr="00DA5F4D" w:rsidRDefault="00DA5F4D" w:rsidP="00DA5F4D">
      <w:pPr>
        <w:rPr>
          <w:lang w:val="uk-UA"/>
        </w:rPr>
      </w:pPr>
    </w:p>
    <w:p w:rsidR="00F807B1" w:rsidRDefault="00F807B1" w:rsidP="00DA5F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сцена - </w:t>
      </w:r>
      <w:r w:rsidRPr="00DA5F4D">
        <w:rPr>
          <w:rFonts w:ascii="Times New Roman" w:hAnsi="Times New Roman" w:cs="Times New Roman"/>
          <w:sz w:val="28"/>
          <w:szCs w:val="28"/>
          <w:u w:val="single"/>
          <w:lang w:val="uk-UA"/>
        </w:rPr>
        <w:t>Палацова площа</w:t>
      </w:r>
      <w:r w:rsidR="00DA5F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07B1" w:rsidRPr="00930941" w:rsidRDefault="00F807B1" w:rsidP="00DA5F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0941">
        <w:rPr>
          <w:rFonts w:ascii="Times New Roman" w:hAnsi="Times New Roman" w:cs="Times New Roman"/>
          <w:sz w:val="28"/>
          <w:szCs w:val="28"/>
          <w:u w:val="single"/>
          <w:lang w:val="uk-UA"/>
        </w:rPr>
        <w:t>Сценічні майданчики  для вик</w:t>
      </w:r>
      <w:r w:rsidR="00CA491B">
        <w:rPr>
          <w:rFonts w:ascii="Times New Roman" w:hAnsi="Times New Roman" w:cs="Times New Roman"/>
          <w:sz w:val="28"/>
          <w:szCs w:val="28"/>
          <w:u w:val="single"/>
          <w:lang w:val="uk-UA"/>
        </w:rPr>
        <w:t>онавців сучасної та</w:t>
      </w:r>
      <w:r w:rsidRPr="009309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народної</w:t>
      </w:r>
      <w:r w:rsidR="004A51E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української</w:t>
      </w:r>
      <w:r w:rsidRPr="009309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пісні</w:t>
      </w:r>
      <w:r w:rsidR="00DA5F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народних умільців </w:t>
      </w:r>
      <w:r w:rsidRPr="00930941">
        <w:rPr>
          <w:rFonts w:ascii="Times New Roman" w:hAnsi="Times New Roman" w:cs="Times New Roman"/>
          <w:sz w:val="28"/>
          <w:szCs w:val="28"/>
          <w:u w:val="single"/>
          <w:lang w:val="uk-UA"/>
        </w:rPr>
        <w:t>на території палацо-паркового комплексу</w:t>
      </w:r>
      <w:r w:rsidR="00DA5F4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9309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807B1" w:rsidRDefault="00F807B1" w:rsidP="00DA5F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Алея майстрів декоративно-ужиткового мистецтва</w:t>
      </w:r>
      <w:r w:rsidR="00DA5F4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7B1" w:rsidRDefault="00F807B1" w:rsidP="00DA5F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 «Козацька сила»</w:t>
      </w:r>
      <w:r w:rsidR="00D964C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7B1" w:rsidRPr="00DA5F4D" w:rsidRDefault="00F807B1" w:rsidP="00DA5F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F4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3530A">
        <w:rPr>
          <w:rFonts w:ascii="Times New Roman" w:hAnsi="Times New Roman" w:cs="Times New Roman"/>
          <w:sz w:val="28"/>
          <w:szCs w:val="28"/>
          <w:lang w:val="uk-UA"/>
        </w:rPr>
        <w:t>айданчик «Берег смачної каші»</w:t>
      </w:r>
      <w:r w:rsidR="00D964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07B1" w:rsidRDefault="00F807B1" w:rsidP="00DA5F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 ігор і розваг для дітей «Майданчик щастя»</w:t>
      </w:r>
      <w:r w:rsidR="00D964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07B1" w:rsidRDefault="00D964C6" w:rsidP="00DA5F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маршрут «Легенди Шарівського парку</w:t>
      </w:r>
      <w:r w:rsidR="00F807B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7B1" w:rsidRPr="00DA5F4D" w:rsidRDefault="00F807B1" w:rsidP="00DA5F4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7B1" w:rsidRDefault="00F807B1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E713F" w:rsidRDefault="00DE713F" w:rsidP="00F807B1">
      <w:pPr>
        <w:rPr>
          <w:lang w:val="uk-UA"/>
        </w:rPr>
      </w:pPr>
    </w:p>
    <w:p w:rsidR="00DE713F" w:rsidRDefault="00DE713F" w:rsidP="00F807B1">
      <w:pPr>
        <w:rPr>
          <w:lang w:val="uk-UA"/>
        </w:rPr>
      </w:pPr>
    </w:p>
    <w:p w:rsidR="00DA5F4D" w:rsidRPr="00B41C8B" w:rsidRDefault="00DA5F4D" w:rsidP="00F807B1">
      <w:pPr>
        <w:rPr>
          <w:lang w:val="uk-UA"/>
        </w:rPr>
      </w:pPr>
    </w:p>
    <w:p w:rsidR="00F807B1" w:rsidRPr="00A06ED8" w:rsidRDefault="00F807B1" w:rsidP="00DA5F4D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Програма </w:t>
      </w:r>
    </w:p>
    <w:p w:rsidR="00F807B1" w:rsidRPr="00A06ED8" w:rsidRDefault="00F807B1" w:rsidP="00DA5F4D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І</w:t>
      </w:r>
      <w:r w:rsid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-го</w:t>
      </w:r>
      <w:r w:rsidRP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районного фестивалю майстрів народного</w:t>
      </w:r>
    </w:p>
    <w:p w:rsidR="00F807B1" w:rsidRPr="00A06ED8" w:rsidRDefault="00DA5F4D" w:rsidP="00DA5F4D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мистецтва «Шарівський дивокрай</w:t>
      </w:r>
      <w:r w:rsidR="00F807B1" w:rsidRPr="00A06ED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»</w:t>
      </w:r>
    </w:p>
    <w:p w:rsidR="00DA5F4D" w:rsidRPr="004B18CA" w:rsidRDefault="00DA5F4D" w:rsidP="00DA5F4D">
      <w:pPr>
        <w:rPr>
          <w:lang w:val="uk-UA"/>
        </w:rPr>
      </w:pPr>
    </w:p>
    <w:p w:rsidR="00F807B1" w:rsidRPr="004B18CA" w:rsidRDefault="00CA491B" w:rsidP="00DA5F4D">
      <w:pPr>
        <w:pStyle w:val="a3"/>
        <w:shd w:val="clear" w:color="auto" w:fill="FFFFFF"/>
        <w:spacing w:before="0" w:beforeAutospacing="0" w:after="105" w:afterAutospacing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16 липня </w:t>
      </w:r>
      <w:r w:rsidR="00F807B1" w:rsidRPr="004B18CA">
        <w:rPr>
          <w:b/>
          <w:bCs/>
          <w:color w:val="000000"/>
          <w:sz w:val="28"/>
          <w:szCs w:val="28"/>
          <w:lang w:val="uk-UA"/>
        </w:rPr>
        <w:t xml:space="preserve"> 2016 року,</w:t>
      </w:r>
      <w:r w:rsidR="00DA5F4D" w:rsidRPr="004B18C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B18CA">
        <w:rPr>
          <w:b/>
          <w:bCs/>
          <w:color w:val="000000"/>
          <w:sz w:val="28"/>
          <w:szCs w:val="28"/>
          <w:lang w:val="uk-UA"/>
        </w:rPr>
        <w:t>суб</w:t>
      </w:r>
      <w:r w:rsidR="00DA5F4D" w:rsidRPr="004B18CA">
        <w:rPr>
          <w:b/>
          <w:bCs/>
          <w:color w:val="000000"/>
          <w:sz w:val="28"/>
          <w:szCs w:val="28"/>
          <w:lang w:val="uk-UA"/>
        </w:rPr>
        <w:t>ота</w:t>
      </w:r>
    </w:p>
    <w:p w:rsidR="00DA5F4D" w:rsidRPr="004B18CA" w:rsidRDefault="00DA5F4D" w:rsidP="00DA5F4D">
      <w:pPr>
        <w:pStyle w:val="a3"/>
        <w:shd w:val="clear" w:color="auto" w:fill="FFFFFF"/>
        <w:spacing w:before="0" w:beforeAutospacing="0" w:after="105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F807B1" w:rsidRPr="00C176E0" w:rsidRDefault="00DA5F4D" w:rsidP="00DA5F4D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B18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12 години </w:t>
      </w:r>
      <w:r w:rsidR="00F807B1" w:rsidRPr="004B18CA">
        <w:rPr>
          <w:bCs/>
          <w:color w:val="000000"/>
          <w:sz w:val="28"/>
          <w:szCs w:val="28"/>
          <w:lang w:val="uk-UA"/>
        </w:rPr>
        <w:t>-</w:t>
      </w:r>
      <w:r w:rsidR="00C176E0" w:rsidRPr="00C176E0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C176E0" w:rsidRPr="00C176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заїзд майстрів декоративно-ужиткового мистецтва та торгівельних точок, розташування обладнання</w:t>
      </w:r>
      <w:r w:rsidRPr="00C176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B3530A" w:rsidRPr="004B18CA" w:rsidRDefault="00B3530A" w:rsidP="00DA5F4D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B18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13 години заїзд аматорів народного мистецтва;</w:t>
      </w:r>
    </w:p>
    <w:p w:rsidR="00F807B1" w:rsidRDefault="00B3530A" w:rsidP="00DA5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CA491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00 - початок роботи</w:t>
      </w:r>
      <w:r w:rsidR="00177555" w:rsidRPr="00177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7555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виставки народних умільців «Алея майстрів»</w:t>
      </w:r>
      <w:r w:rsidR="001775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торгових точок та харчових палаток, 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майданчику «Берег смачної каші»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77555" w:rsidRDefault="00CA491B" w:rsidP="00DA5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14-</w:t>
      </w:r>
      <w:r w:rsidR="00177555"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18-</w:t>
      </w:r>
      <w:r w:rsidR="00D964C6"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D96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екскурсії</w:t>
      </w:r>
      <w:r w:rsidR="00177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територією парку (при формуванні групи не менше 10 чол.) від сторожової вежі; </w:t>
      </w:r>
    </w:p>
    <w:p w:rsidR="00D964C6" w:rsidRPr="00D964C6" w:rsidRDefault="00CA491B" w:rsidP="00D9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14-</w:t>
      </w:r>
      <w:r w:rsidR="00D964C6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00 - </w:t>
      </w:r>
      <w:r w:rsidR="00D964C6" w:rsidRPr="004B18CA">
        <w:rPr>
          <w:rStyle w:val="apple-converted-space"/>
          <w:rFonts w:ascii="Arial" w:hAnsi="Arial" w:cs="Arial"/>
          <w:color w:val="41413C"/>
          <w:sz w:val="20"/>
          <w:szCs w:val="20"/>
          <w:lang w:val="uk-UA"/>
        </w:rPr>
        <w:t> </w:t>
      </w:r>
      <w:r w:rsidR="00D964C6" w:rsidRPr="004B18CA">
        <w:rPr>
          <w:rFonts w:ascii="Times New Roman" w:hAnsi="Times New Roman" w:cs="Times New Roman"/>
          <w:bCs/>
          <w:color w:val="41413C"/>
          <w:sz w:val="28"/>
          <w:szCs w:val="28"/>
          <w:lang w:val="uk-UA"/>
        </w:rPr>
        <w:t>виступи учасників номінацій українська народна та сучасна естрадна пісня</w:t>
      </w:r>
      <w:r w:rsidR="00D964C6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відведених майданчиках;</w:t>
      </w:r>
    </w:p>
    <w:p w:rsidR="00F807B1" w:rsidRPr="004B18CA" w:rsidRDefault="00CA491B" w:rsidP="00DA5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15-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ігров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програма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для дітей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«Майданчику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щастя»;</w:t>
      </w:r>
    </w:p>
    <w:p w:rsidR="00B3530A" w:rsidRPr="004B18CA" w:rsidRDefault="00CA491B" w:rsidP="00B35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15-00 -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спортивні конкурси та розваги «Козацька сила»</w:t>
      </w:r>
      <w:r w:rsidR="00D964C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807B1" w:rsidRPr="004B18CA" w:rsidRDefault="00F807B1" w:rsidP="00DA5F4D">
      <w:pPr>
        <w:pStyle w:val="a3"/>
        <w:shd w:val="clear" w:color="auto" w:fill="FFFFFF"/>
        <w:spacing w:before="45" w:beforeAutospacing="0" w:after="105" w:afterAutospacing="0"/>
        <w:jc w:val="both"/>
        <w:rPr>
          <w:color w:val="000000"/>
          <w:sz w:val="28"/>
          <w:szCs w:val="28"/>
          <w:lang w:val="uk-UA"/>
        </w:rPr>
      </w:pPr>
      <w:r w:rsidRPr="004B18CA">
        <w:rPr>
          <w:b/>
          <w:bCs/>
          <w:color w:val="000000"/>
          <w:sz w:val="28"/>
          <w:szCs w:val="28"/>
          <w:lang w:val="uk-UA"/>
        </w:rPr>
        <w:t>Концертна</w:t>
      </w:r>
      <w:r w:rsidR="00B3530A" w:rsidRPr="004B18C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18CA">
        <w:rPr>
          <w:b/>
          <w:bCs/>
          <w:color w:val="000000"/>
          <w:sz w:val="28"/>
          <w:szCs w:val="28"/>
          <w:lang w:val="uk-UA"/>
        </w:rPr>
        <w:t>програма</w:t>
      </w:r>
    </w:p>
    <w:p w:rsidR="00F807B1" w:rsidRPr="001F60A9" w:rsidRDefault="00F807B1" w:rsidP="001F6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A491B">
        <w:rPr>
          <w:rFonts w:ascii="Times New Roman" w:hAnsi="Times New Roman" w:cs="Times New Roman"/>
          <w:color w:val="000000"/>
          <w:sz w:val="28"/>
          <w:szCs w:val="28"/>
          <w:lang w:val="uk-UA"/>
        </w:rPr>
        <w:t>8-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 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урочисте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відкриття І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-го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районного фестивалю</w:t>
      </w:r>
      <w:r w:rsidR="00DE7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майстрів народного мистецтва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Шарівський дивокрай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головній сцені</w:t>
      </w:r>
      <w:r w:rsidR="004B18CA" w:rsidRPr="001F60A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07B1" w:rsidRPr="004B18CA" w:rsidRDefault="00CA491B" w:rsidP="00DA5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18-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30 -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виступи 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кращих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аматорів</w:t>
      </w:r>
      <w:r w:rsidR="00DA5F4D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народного мистецтва,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затвердженої програми   «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Україна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3530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велика родина»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619B1" w:rsidRDefault="00CA491B" w:rsidP="00D61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20-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 </w:t>
      </w:r>
      <w:r w:rsidR="00F807B1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4B18CA" w:rsidRPr="004B1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виступ професійних артистів;</w:t>
      </w:r>
    </w:p>
    <w:p w:rsidR="00F807B1" w:rsidRPr="00D619B1" w:rsidRDefault="00CA491B" w:rsidP="00D61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19B1">
        <w:rPr>
          <w:rFonts w:ascii="Times New Roman" w:hAnsi="Times New Roman" w:cs="Times New Roman"/>
          <w:color w:val="000000"/>
          <w:sz w:val="28"/>
          <w:szCs w:val="28"/>
          <w:lang w:val="uk-UA"/>
        </w:rPr>
        <w:t>21-</w:t>
      </w:r>
      <w:r w:rsidR="004A51E3" w:rsidRPr="00D619B1">
        <w:rPr>
          <w:rFonts w:ascii="Times New Roman" w:hAnsi="Times New Roman" w:cs="Times New Roman"/>
          <w:color w:val="000000"/>
          <w:sz w:val="28"/>
          <w:szCs w:val="28"/>
          <w:lang w:val="uk-UA"/>
        </w:rPr>
        <w:t>30 -</w:t>
      </w:r>
      <w:r w:rsidR="004B18CA" w:rsidRPr="00D619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закриття фестивалю, нагородження</w:t>
      </w: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807B1" w:rsidRDefault="00F807B1" w:rsidP="00F807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807B1" w:rsidSect="001F60A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A8E"/>
    <w:multiLevelType w:val="multilevel"/>
    <w:tmpl w:val="13863D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E594E"/>
    <w:multiLevelType w:val="hybridMultilevel"/>
    <w:tmpl w:val="D38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21D71"/>
    <w:multiLevelType w:val="hybridMultilevel"/>
    <w:tmpl w:val="411AF660"/>
    <w:lvl w:ilvl="0" w:tplc="51242AF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60133"/>
    <w:multiLevelType w:val="multilevel"/>
    <w:tmpl w:val="628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2CC"/>
    <w:rsid w:val="00033555"/>
    <w:rsid w:val="001068CE"/>
    <w:rsid w:val="0011245E"/>
    <w:rsid w:val="00177555"/>
    <w:rsid w:val="00186759"/>
    <w:rsid w:val="001960DF"/>
    <w:rsid w:val="001F60A9"/>
    <w:rsid w:val="002012CC"/>
    <w:rsid w:val="00206DF5"/>
    <w:rsid w:val="002639C3"/>
    <w:rsid w:val="00264960"/>
    <w:rsid w:val="002A73E7"/>
    <w:rsid w:val="002D0905"/>
    <w:rsid w:val="002E2550"/>
    <w:rsid w:val="00361C49"/>
    <w:rsid w:val="00430866"/>
    <w:rsid w:val="004660F9"/>
    <w:rsid w:val="004A51E3"/>
    <w:rsid w:val="004B18CA"/>
    <w:rsid w:val="005A6D3E"/>
    <w:rsid w:val="005D532A"/>
    <w:rsid w:val="006C2887"/>
    <w:rsid w:val="006F1949"/>
    <w:rsid w:val="00751D08"/>
    <w:rsid w:val="007C0142"/>
    <w:rsid w:val="00842CB8"/>
    <w:rsid w:val="008F5FA3"/>
    <w:rsid w:val="009571B5"/>
    <w:rsid w:val="00A06ED8"/>
    <w:rsid w:val="00A370D3"/>
    <w:rsid w:val="00AD1832"/>
    <w:rsid w:val="00AF42EB"/>
    <w:rsid w:val="00B3530A"/>
    <w:rsid w:val="00B45BB5"/>
    <w:rsid w:val="00B93266"/>
    <w:rsid w:val="00BA70FF"/>
    <w:rsid w:val="00BE1D80"/>
    <w:rsid w:val="00BE4E63"/>
    <w:rsid w:val="00C176E0"/>
    <w:rsid w:val="00C60FD4"/>
    <w:rsid w:val="00C86F1C"/>
    <w:rsid w:val="00CA491B"/>
    <w:rsid w:val="00CD32CC"/>
    <w:rsid w:val="00D619B1"/>
    <w:rsid w:val="00D849CF"/>
    <w:rsid w:val="00D964C6"/>
    <w:rsid w:val="00DA5F4D"/>
    <w:rsid w:val="00DE713F"/>
    <w:rsid w:val="00DF50C6"/>
    <w:rsid w:val="00E6218B"/>
    <w:rsid w:val="00E90E7B"/>
    <w:rsid w:val="00EA7A13"/>
    <w:rsid w:val="00EF717B"/>
    <w:rsid w:val="00F3041C"/>
    <w:rsid w:val="00F70807"/>
    <w:rsid w:val="00F8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F09F-2033-4AF8-83A4-20D9612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0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F807B1"/>
  </w:style>
  <w:style w:type="paragraph" w:styleId="a3">
    <w:name w:val="Normal (Web)"/>
    <w:basedOn w:val="a"/>
    <w:uiPriority w:val="99"/>
    <w:unhideWhenUsed/>
    <w:rsid w:val="00F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7B1"/>
    <w:pPr>
      <w:ind w:left="720"/>
      <w:contextualSpacing/>
    </w:pPr>
  </w:style>
  <w:style w:type="table" w:styleId="a5">
    <w:name w:val="Table Grid"/>
    <w:basedOn w:val="a1"/>
    <w:uiPriority w:val="59"/>
    <w:rsid w:val="0010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67F0-27A9-44E1-B729-AADB453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5973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User01</cp:lastModifiedBy>
  <cp:revision>29</cp:revision>
  <cp:lastPrinted>2016-06-30T06:17:00Z</cp:lastPrinted>
  <dcterms:created xsi:type="dcterms:W3CDTF">2016-04-07T05:38:00Z</dcterms:created>
  <dcterms:modified xsi:type="dcterms:W3CDTF">2016-07-04T06:56:00Z</dcterms:modified>
</cp:coreProperties>
</file>